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6EC84E2" w14:textId="77777777" w:rsidR="00C714A3" w:rsidRDefault="00C714A3" w:rsidP="00C0585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C404D">
        <w:rPr>
          <w:rFonts w:ascii="Times New Roman" w:hAnsi="Times New Roman" w:cs="Times New Roman"/>
          <w:sz w:val="28"/>
          <w:szCs w:val="28"/>
        </w:rPr>
        <w:t xml:space="preserve">Финансово-экономическое обоснование </w:t>
      </w:r>
    </w:p>
    <w:p w14:paraId="31BF29CB" w14:textId="77777777" w:rsidR="0064259E" w:rsidRDefault="00C05854" w:rsidP="00C0585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05854">
        <w:rPr>
          <w:rFonts w:ascii="Times New Roman" w:hAnsi="Times New Roman" w:cs="Times New Roman"/>
          <w:sz w:val="28"/>
          <w:szCs w:val="28"/>
        </w:rPr>
        <w:t xml:space="preserve">к проекту решения Думы городского округа Тольятти </w:t>
      </w:r>
    </w:p>
    <w:p w14:paraId="58D764D3" w14:textId="1F8AFAAB" w:rsidR="00C05854" w:rsidRPr="00C05854" w:rsidRDefault="00C05854" w:rsidP="00C0585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05854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5A43E4EB" w14:textId="2D3930E2" w:rsidR="00C05854" w:rsidRPr="00C05854" w:rsidRDefault="00C05854" w:rsidP="00C0585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05854">
        <w:rPr>
          <w:rFonts w:ascii="Times New Roman" w:hAnsi="Times New Roman" w:cs="Times New Roman"/>
          <w:sz w:val="28"/>
          <w:szCs w:val="28"/>
        </w:rPr>
        <w:t>«О внесении изменени</w:t>
      </w:r>
      <w:r w:rsidR="0064259E">
        <w:rPr>
          <w:rFonts w:ascii="Times New Roman" w:hAnsi="Times New Roman" w:cs="Times New Roman"/>
          <w:sz w:val="28"/>
          <w:szCs w:val="28"/>
        </w:rPr>
        <w:t>й</w:t>
      </w:r>
      <w:r w:rsidRPr="00C05854">
        <w:rPr>
          <w:rFonts w:ascii="Times New Roman" w:hAnsi="Times New Roman" w:cs="Times New Roman"/>
          <w:sz w:val="28"/>
          <w:szCs w:val="28"/>
        </w:rPr>
        <w:t xml:space="preserve"> в Положение о денежном вознаграждении </w:t>
      </w:r>
    </w:p>
    <w:p w14:paraId="79B1E548" w14:textId="549C0BCA" w:rsidR="00C05854" w:rsidRPr="00616F2C" w:rsidRDefault="00C05854" w:rsidP="00616F2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 Unicode MS" w:hAnsi="Times New Roman"/>
          <w:sz w:val="28"/>
          <w:szCs w:val="28"/>
          <w:lang w:eastAsia="ru-RU"/>
        </w:rPr>
      </w:pPr>
      <w:r w:rsidRPr="00C05854">
        <w:rPr>
          <w:rFonts w:ascii="Times New Roman" w:hAnsi="Times New Roman" w:cs="Times New Roman"/>
          <w:sz w:val="28"/>
          <w:szCs w:val="28"/>
        </w:rPr>
        <w:t>и ежегодном оплачиваемом отпуске должностных лиц контрольно-счетной палаты городского округа Тольятти Самарской области, замещающих муниципальные должности,</w:t>
      </w:r>
      <w:r w:rsidR="00616F2C">
        <w:rPr>
          <w:rFonts w:ascii="Times New Roman" w:hAnsi="Times New Roman" w:cs="Times New Roman"/>
          <w:sz w:val="28"/>
          <w:szCs w:val="28"/>
        </w:rPr>
        <w:t xml:space="preserve"> </w:t>
      </w:r>
      <w:r w:rsidR="00616F2C" w:rsidRPr="00FF4834">
        <w:rPr>
          <w:rFonts w:ascii="Times New Roman" w:eastAsia="Arial Unicode MS" w:hAnsi="Times New Roman"/>
          <w:sz w:val="28"/>
          <w:szCs w:val="28"/>
          <w:lang w:eastAsia="ru-RU" w:bidi="ru-RU"/>
        </w:rPr>
        <w:t>утвержденн</w:t>
      </w:r>
      <w:r w:rsidR="002155CB">
        <w:rPr>
          <w:rFonts w:ascii="Times New Roman" w:eastAsia="Arial Unicode MS" w:hAnsi="Times New Roman"/>
          <w:sz w:val="28"/>
          <w:szCs w:val="28"/>
          <w:lang w:eastAsia="ru-RU" w:bidi="ru-RU"/>
        </w:rPr>
        <w:t>ое</w:t>
      </w:r>
      <w:r w:rsidR="00616F2C" w:rsidRPr="00FF4834">
        <w:rPr>
          <w:rFonts w:ascii="Times New Roman" w:eastAsia="Arial Unicode MS" w:hAnsi="Times New Roman"/>
          <w:sz w:val="28"/>
          <w:szCs w:val="28"/>
          <w:lang w:eastAsia="ru-RU" w:bidi="ru-RU"/>
        </w:rPr>
        <w:t xml:space="preserve"> решением Думы городского округа Тольятти от 22.12.2021 № 1139</w:t>
      </w:r>
      <w:r w:rsidRPr="00C05854">
        <w:rPr>
          <w:rFonts w:ascii="Times New Roman" w:hAnsi="Times New Roman" w:cs="Times New Roman"/>
          <w:sz w:val="28"/>
          <w:szCs w:val="28"/>
        </w:rPr>
        <w:t>»</w:t>
      </w:r>
    </w:p>
    <w:p w14:paraId="785CEA07" w14:textId="77777777" w:rsidR="0064259E" w:rsidRDefault="0064259E" w:rsidP="00C0585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4C59EFCD" w14:textId="329E2778" w:rsidR="00C714A3" w:rsidRDefault="00C05854" w:rsidP="00C0585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05854">
        <w:rPr>
          <w:rFonts w:ascii="Times New Roman" w:hAnsi="Times New Roman" w:cs="Times New Roman"/>
          <w:sz w:val="28"/>
          <w:szCs w:val="28"/>
        </w:rPr>
        <w:t xml:space="preserve"> (далее – Проект)</w:t>
      </w:r>
    </w:p>
    <w:p w14:paraId="0FB994BE" w14:textId="5D8C0135" w:rsidR="00C05854" w:rsidRDefault="00C05854" w:rsidP="00C0585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16C6CB52" w14:textId="77777777" w:rsidR="00C05854" w:rsidRDefault="00C05854" w:rsidP="00C0585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24F02070" w14:textId="7051AC45" w:rsidR="00C05854" w:rsidRDefault="006D5882" w:rsidP="006D5882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Реализация проекта решения Думы городского округа Тольятти </w:t>
      </w:r>
      <w:r w:rsidRPr="006D5882">
        <w:rPr>
          <w:rFonts w:ascii="Times New Roman" w:hAnsi="Times New Roman" w:cs="Times New Roman"/>
          <w:sz w:val="28"/>
          <w:szCs w:val="28"/>
        </w:rPr>
        <w:t>«О внесении изменени</w:t>
      </w:r>
      <w:r w:rsidR="0064259E">
        <w:rPr>
          <w:rFonts w:ascii="Times New Roman" w:hAnsi="Times New Roman" w:cs="Times New Roman"/>
          <w:sz w:val="28"/>
          <w:szCs w:val="28"/>
        </w:rPr>
        <w:t>й</w:t>
      </w:r>
      <w:bookmarkStart w:id="0" w:name="_GoBack"/>
      <w:bookmarkEnd w:id="0"/>
      <w:r w:rsidRPr="006D5882">
        <w:rPr>
          <w:rFonts w:ascii="Times New Roman" w:hAnsi="Times New Roman" w:cs="Times New Roman"/>
          <w:sz w:val="28"/>
          <w:szCs w:val="28"/>
        </w:rPr>
        <w:t xml:space="preserve"> в Положение о денежном вознаграждении и ежегодном оплачиваемом отпуске должностных лиц контрольно-счетной палаты городского округа Тольятти Самарской области, замещающих муниципальные должности, утвержденн</w:t>
      </w:r>
      <w:r w:rsidR="002155CB">
        <w:rPr>
          <w:rFonts w:ascii="Times New Roman" w:hAnsi="Times New Roman" w:cs="Times New Roman"/>
          <w:sz w:val="28"/>
          <w:szCs w:val="28"/>
        </w:rPr>
        <w:t>ое</w:t>
      </w:r>
      <w:r w:rsidRPr="006D5882">
        <w:rPr>
          <w:rFonts w:ascii="Times New Roman" w:hAnsi="Times New Roman" w:cs="Times New Roman"/>
          <w:sz w:val="28"/>
          <w:szCs w:val="28"/>
        </w:rPr>
        <w:t xml:space="preserve"> решением Думы городского округа Тольятти от 22.12.2021 № 1139»</w:t>
      </w:r>
      <w:r>
        <w:rPr>
          <w:rFonts w:ascii="Times New Roman" w:hAnsi="Times New Roman" w:cs="Times New Roman"/>
          <w:sz w:val="28"/>
          <w:szCs w:val="28"/>
        </w:rPr>
        <w:t xml:space="preserve"> не устанавливает новых расходных обязательств, </w:t>
      </w:r>
      <w:r w:rsidR="002155CB">
        <w:rPr>
          <w:rFonts w:ascii="Times New Roman" w:hAnsi="Times New Roman" w:cs="Times New Roman"/>
          <w:sz w:val="28"/>
          <w:szCs w:val="28"/>
        </w:rPr>
        <w:t xml:space="preserve">но </w:t>
      </w:r>
      <w:r>
        <w:rPr>
          <w:rFonts w:ascii="Times New Roman" w:hAnsi="Times New Roman" w:cs="Times New Roman"/>
          <w:sz w:val="28"/>
          <w:szCs w:val="28"/>
        </w:rPr>
        <w:t>влечет изменение расходной части бюджета городского округа Тольятти.</w:t>
      </w:r>
    </w:p>
    <w:p w14:paraId="4C225EDC" w14:textId="0649E38C" w:rsidR="006D5882" w:rsidRDefault="006D5882" w:rsidP="006D5882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BAB2555" w14:textId="4FC425EA" w:rsidR="006D5882" w:rsidRDefault="006D5882" w:rsidP="006D5882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2EF5B66" w14:textId="77777777" w:rsidR="006D5882" w:rsidRPr="00FD07BD" w:rsidRDefault="006D5882" w:rsidP="006D5882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517722E" w14:textId="77777777" w:rsidR="007E2611" w:rsidRDefault="007E2611" w:rsidP="007E261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Председатель</w:t>
      </w:r>
    </w:p>
    <w:p w14:paraId="1F843A3C" w14:textId="77777777" w:rsidR="007E2611" w:rsidRDefault="007E2611" w:rsidP="007E261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контрольно-счетной палаты</w:t>
      </w:r>
    </w:p>
    <w:p w14:paraId="51A7FAA6" w14:textId="195F0DBF" w:rsidR="00C714A3" w:rsidRDefault="007E2611" w:rsidP="00435B7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городского округа Тольятти                                                             Е.Б.</w:t>
      </w:r>
      <w:r w:rsidR="00E2343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Киселева     </w:t>
      </w:r>
    </w:p>
    <w:sectPr w:rsidR="00C714A3" w:rsidSect="00A45C13">
      <w:headerReference w:type="default" r:id="rId6"/>
      <w:footnotePr>
        <w:pos w:val="beneathText"/>
      </w:footnotePr>
      <w:pgSz w:w="11905" w:h="16837"/>
      <w:pgMar w:top="1134" w:right="850" w:bottom="1134" w:left="1701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1532DFB" w14:textId="77777777" w:rsidR="00C714A3" w:rsidRDefault="00C714A3" w:rsidP="00A45C13">
      <w:pPr>
        <w:spacing w:after="0" w:line="240" w:lineRule="auto"/>
      </w:pPr>
      <w:r>
        <w:separator/>
      </w:r>
    </w:p>
  </w:endnote>
  <w:endnote w:type="continuationSeparator" w:id="0">
    <w:p w14:paraId="3D863F85" w14:textId="77777777" w:rsidR="00C714A3" w:rsidRDefault="00C714A3" w:rsidP="00A45C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4478819" w14:textId="77777777" w:rsidR="00C714A3" w:rsidRDefault="00C714A3" w:rsidP="00A45C13">
      <w:pPr>
        <w:spacing w:after="0" w:line="240" w:lineRule="auto"/>
      </w:pPr>
      <w:r>
        <w:separator/>
      </w:r>
    </w:p>
  </w:footnote>
  <w:footnote w:type="continuationSeparator" w:id="0">
    <w:p w14:paraId="3A3990D4" w14:textId="77777777" w:rsidR="00C714A3" w:rsidRDefault="00C714A3" w:rsidP="00A45C1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D8DA69D" w14:textId="000E4A58" w:rsidR="00C714A3" w:rsidRDefault="007E2611">
    <w:pPr>
      <w:pStyle w:val="ab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435B78">
      <w:rPr>
        <w:noProof/>
      </w:rPr>
      <w:t>2</w:t>
    </w:r>
    <w:r>
      <w:rPr>
        <w:noProof/>
      </w:rPr>
      <w:fldChar w:fldCharType="end"/>
    </w:r>
  </w:p>
  <w:p w14:paraId="7E3D9911" w14:textId="77777777" w:rsidR="00C714A3" w:rsidRDefault="00C714A3">
    <w:pPr>
      <w:pStyle w:val="ab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isplayBackgroundShape/>
  <w:embedSystemFonts/>
  <w:defaultTabStop w:val="708"/>
  <w:doNotHyphenateCaps/>
  <w:drawingGridHorizontalSpacing w:val="110"/>
  <w:drawingGridVerticalSpacing w:val="0"/>
  <w:displayHorizontalDrawingGridEvery w:val="0"/>
  <w:displayVerticalDrawingGridEvery w:val="0"/>
  <w:characterSpacingControl w:val="doNotCompress"/>
  <w:doNotValidateAgainstSchema/>
  <w:doNotDemarcateInvalidXml/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D630E"/>
    <w:rsid w:val="00006833"/>
    <w:rsid w:val="0000785E"/>
    <w:rsid w:val="000265FF"/>
    <w:rsid w:val="00087654"/>
    <w:rsid w:val="0009370A"/>
    <w:rsid w:val="000B0682"/>
    <w:rsid w:val="000D2484"/>
    <w:rsid w:val="000D630E"/>
    <w:rsid w:val="000F6B95"/>
    <w:rsid w:val="00117B57"/>
    <w:rsid w:val="0012748A"/>
    <w:rsid w:val="001329E9"/>
    <w:rsid w:val="0014393B"/>
    <w:rsid w:val="001539E1"/>
    <w:rsid w:val="00165061"/>
    <w:rsid w:val="00173278"/>
    <w:rsid w:val="00175870"/>
    <w:rsid w:val="00190834"/>
    <w:rsid w:val="001A65B4"/>
    <w:rsid w:val="001B797A"/>
    <w:rsid w:val="001C2C91"/>
    <w:rsid w:val="001C404D"/>
    <w:rsid w:val="00200F10"/>
    <w:rsid w:val="00207B79"/>
    <w:rsid w:val="002155CB"/>
    <w:rsid w:val="00217EC7"/>
    <w:rsid w:val="002467A5"/>
    <w:rsid w:val="00252F05"/>
    <w:rsid w:val="00270303"/>
    <w:rsid w:val="00272316"/>
    <w:rsid w:val="002A0AF5"/>
    <w:rsid w:val="002B6C25"/>
    <w:rsid w:val="002F5DCE"/>
    <w:rsid w:val="002F5DDC"/>
    <w:rsid w:val="002F7E93"/>
    <w:rsid w:val="00334E67"/>
    <w:rsid w:val="003761E6"/>
    <w:rsid w:val="003B5E70"/>
    <w:rsid w:val="003C70C2"/>
    <w:rsid w:val="003D7B99"/>
    <w:rsid w:val="003E2E30"/>
    <w:rsid w:val="00420E99"/>
    <w:rsid w:val="004227E6"/>
    <w:rsid w:val="00435B78"/>
    <w:rsid w:val="00454F3E"/>
    <w:rsid w:val="004758A1"/>
    <w:rsid w:val="0048476E"/>
    <w:rsid w:val="00520303"/>
    <w:rsid w:val="00533B7B"/>
    <w:rsid w:val="005449E3"/>
    <w:rsid w:val="00547F32"/>
    <w:rsid w:val="00570F7F"/>
    <w:rsid w:val="005815CF"/>
    <w:rsid w:val="005A6761"/>
    <w:rsid w:val="005B625D"/>
    <w:rsid w:val="005C1E7C"/>
    <w:rsid w:val="005C50AF"/>
    <w:rsid w:val="0061476F"/>
    <w:rsid w:val="00616F2C"/>
    <w:rsid w:val="0064259E"/>
    <w:rsid w:val="006979EE"/>
    <w:rsid w:val="006B66DA"/>
    <w:rsid w:val="006D5882"/>
    <w:rsid w:val="006F74A9"/>
    <w:rsid w:val="0070736D"/>
    <w:rsid w:val="00746817"/>
    <w:rsid w:val="0075171B"/>
    <w:rsid w:val="00752174"/>
    <w:rsid w:val="007A017E"/>
    <w:rsid w:val="007A24DB"/>
    <w:rsid w:val="007C1BF6"/>
    <w:rsid w:val="007C20A0"/>
    <w:rsid w:val="007C3C7D"/>
    <w:rsid w:val="007D177C"/>
    <w:rsid w:val="007E2611"/>
    <w:rsid w:val="008058C9"/>
    <w:rsid w:val="00871BD7"/>
    <w:rsid w:val="008C6CB2"/>
    <w:rsid w:val="008E7B15"/>
    <w:rsid w:val="008F6F09"/>
    <w:rsid w:val="00924AD2"/>
    <w:rsid w:val="009526A2"/>
    <w:rsid w:val="00955898"/>
    <w:rsid w:val="009674B0"/>
    <w:rsid w:val="00975217"/>
    <w:rsid w:val="00977EFB"/>
    <w:rsid w:val="00980AEF"/>
    <w:rsid w:val="009A516F"/>
    <w:rsid w:val="009D25B0"/>
    <w:rsid w:val="009E068D"/>
    <w:rsid w:val="009F5DA6"/>
    <w:rsid w:val="00A45C13"/>
    <w:rsid w:val="00A46FC4"/>
    <w:rsid w:val="00A51C1F"/>
    <w:rsid w:val="00A53902"/>
    <w:rsid w:val="00A6222D"/>
    <w:rsid w:val="00A62B03"/>
    <w:rsid w:val="00A95F7D"/>
    <w:rsid w:val="00AA1584"/>
    <w:rsid w:val="00AA7E31"/>
    <w:rsid w:val="00AC4FAF"/>
    <w:rsid w:val="00AD5643"/>
    <w:rsid w:val="00AF7B6A"/>
    <w:rsid w:val="00B03B67"/>
    <w:rsid w:val="00B04AED"/>
    <w:rsid w:val="00B544A3"/>
    <w:rsid w:val="00B730FB"/>
    <w:rsid w:val="00B73A29"/>
    <w:rsid w:val="00B926CE"/>
    <w:rsid w:val="00BB38D0"/>
    <w:rsid w:val="00BD5A92"/>
    <w:rsid w:val="00BF6F53"/>
    <w:rsid w:val="00C0227D"/>
    <w:rsid w:val="00C0288B"/>
    <w:rsid w:val="00C05854"/>
    <w:rsid w:val="00C17F3A"/>
    <w:rsid w:val="00C714A3"/>
    <w:rsid w:val="00C959C6"/>
    <w:rsid w:val="00C9602C"/>
    <w:rsid w:val="00C96AF4"/>
    <w:rsid w:val="00CC01B9"/>
    <w:rsid w:val="00CE6531"/>
    <w:rsid w:val="00D01C7C"/>
    <w:rsid w:val="00D42240"/>
    <w:rsid w:val="00D64D74"/>
    <w:rsid w:val="00DB36D9"/>
    <w:rsid w:val="00DD3D57"/>
    <w:rsid w:val="00DF447E"/>
    <w:rsid w:val="00E2343F"/>
    <w:rsid w:val="00E46977"/>
    <w:rsid w:val="00E61CB7"/>
    <w:rsid w:val="00EB1EBA"/>
    <w:rsid w:val="00EC6E7D"/>
    <w:rsid w:val="00EE5334"/>
    <w:rsid w:val="00F00A3C"/>
    <w:rsid w:val="00F27BD8"/>
    <w:rsid w:val="00F34877"/>
    <w:rsid w:val="00F717B5"/>
    <w:rsid w:val="00FB4299"/>
    <w:rsid w:val="00FC1EA3"/>
    <w:rsid w:val="00FC3BF0"/>
    <w:rsid w:val="00FD07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37DCD3D"/>
  <w15:docId w15:val="{18B6FB75-4F13-4E0E-9CC2-21855005E6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54F3E"/>
    <w:pPr>
      <w:suppressAutoHyphens/>
      <w:spacing w:after="200" w:line="276" w:lineRule="auto"/>
    </w:pPr>
    <w:rPr>
      <w:rFonts w:ascii="Calibri" w:hAnsi="Calibri" w:cs="Calibri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bsatz-Standardschriftart">
    <w:name w:val="Absatz-Standardschriftart"/>
    <w:uiPriority w:val="99"/>
    <w:rsid w:val="00454F3E"/>
  </w:style>
  <w:style w:type="character" w:customStyle="1" w:styleId="WW-Absatz-Standardschriftart">
    <w:name w:val="WW-Absatz-Standardschriftart"/>
    <w:uiPriority w:val="99"/>
    <w:rsid w:val="00454F3E"/>
  </w:style>
  <w:style w:type="character" w:customStyle="1" w:styleId="1">
    <w:name w:val="Основной шрифт абзаца1"/>
    <w:uiPriority w:val="99"/>
    <w:rsid w:val="00454F3E"/>
  </w:style>
  <w:style w:type="paragraph" w:customStyle="1" w:styleId="10">
    <w:name w:val="Заголовок1"/>
    <w:basedOn w:val="a"/>
    <w:next w:val="a3"/>
    <w:uiPriority w:val="99"/>
    <w:rsid w:val="00454F3E"/>
    <w:pPr>
      <w:keepNext/>
      <w:spacing w:before="240" w:after="120"/>
    </w:pPr>
    <w:rPr>
      <w:rFonts w:ascii="Arial" w:hAnsi="Arial" w:cs="Arial"/>
      <w:sz w:val="28"/>
      <w:szCs w:val="28"/>
    </w:rPr>
  </w:style>
  <w:style w:type="paragraph" w:styleId="a3">
    <w:name w:val="Body Text"/>
    <w:basedOn w:val="a"/>
    <w:link w:val="a4"/>
    <w:uiPriority w:val="99"/>
    <w:rsid w:val="00454F3E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rsid w:val="003340D7"/>
    <w:rPr>
      <w:rFonts w:ascii="Calibri" w:hAnsi="Calibri" w:cs="Calibri"/>
      <w:lang w:eastAsia="ar-SA"/>
    </w:rPr>
  </w:style>
  <w:style w:type="paragraph" w:styleId="a5">
    <w:name w:val="List"/>
    <w:basedOn w:val="a3"/>
    <w:uiPriority w:val="99"/>
    <w:rsid w:val="00454F3E"/>
  </w:style>
  <w:style w:type="paragraph" w:customStyle="1" w:styleId="11">
    <w:name w:val="Название1"/>
    <w:basedOn w:val="a"/>
    <w:uiPriority w:val="99"/>
    <w:rsid w:val="00454F3E"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12">
    <w:name w:val="Указатель1"/>
    <w:basedOn w:val="a"/>
    <w:uiPriority w:val="99"/>
    <w:rsid w:val="00454F3E"/>
    <w:pPr>
      <w:suppressLineNumbers/>
    </w:pPr>
  </w:style>
  <w:style w:type="paragraph" w:styleId="a6">
    <w:name w:val="Balloon Text"/>
    <w:basedOn w:val="a"/>
    <w:link w:val="a7"/>
    <w:uiPriority w:val="99"/>
    <w:semiHidden/>
    <w:rsid w:val="001C404D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340D7"/>
    <w:rPr>
      <w:sz w:val="0"/>
      <w:szCs w:val="0"/>
      <w:lang w:eastAsia="ar-SA"/>
    </w:rPr>
  </w:style>
  <w:style w:type="paragraph" w:customStyle="1" w:styleId="a8">
    <w:name w:val="Знак Знак Знак Знак"/>
    <w:basedOn w:val="a"/>
    <w:uiPriority w:val="99"/>
    <w:rsid w:val="00975217"/>
    <w:pPr>
      <w:suppressAutoHyphens w:val="0"/>
      <w:spacing w:after="0" w:line="240" w:lineRule="auto"/>
    </w:pPr>
    <w:rPr>
      <w:rFonts w:cs="Times New Roman"/>
      <w:sz w:val="24"/>
      <w:szCs w:val="24"/>
      <w:lang w:val="pl-PL" w:eastAsia="pl-PL"/>
    </w:rPr>
  </w:style>
  <w:style w:type="paragraph" w:styleId="a9">
    <w:name w:val="List Paragraph"/>
    <w:basedOn w:val="a"/>
    <w:uiPriority w:val="99"/>
    <w:qFormat/>
    <w:rsid w:val="0012748A"/>
    <w:pPr>
      <w:suppressAutoHyphens w:val="0"/>
      <w:ind w:left="720"/>
    </w:pPr>
    <w:rPr>
      <w:lang w:eastAsia="en-US"/>
    </w:rPr>
  </w:style>
  <w:style w:type="paragraph" w:styleId="aa">
    <w:name w:val="No Spacing"/>
    <w:uiPriority w:val="99"/>
    <w:qFormat/>
    <w:rsid w:val="0012748A"/>
    <w:rPr>
      <w:rFonts w:ascii="Calibri" w:hAnsi="Calibri" w:cs="Calibri"/>
    </w:rPr>
  </w:style>
  <w:style w:type="paragraph" w:styleId="ab">
    <w:name w:val="header"/>
    <w:basedOn w:val="a"/>
    <w:link w:val="ac"/>
    <w:uiPriority w:val="99"/>
    <w:rsid w:val="00A45C1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locked/>
    <w:rsid w:val="00A45C13"/>
    <w:rPr>
      <w:rFonts w:ascii="Calibri" w:eastAsia="Times New Roman" w:hAnsi="Calibri" w:cs="Calibri"/>
      <w:sz w:val="22"/>
      <w:szCs w:val="22"/>
      <w:lang w:eastAsia="ar-SA" w:bidi="ar-SA"/>
    </w:rPr>
  </w:style>
  <w:style w:type="paragraph" w:styleId="ad">
    <w:name w:val="footer"/>
    <w:basedOn w:val="a"/>
    <w:link w:val="ae"/>
    <w:uiPriority w:val="99"/>
    <w:rsid w:val="00A45C1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locked/>
    <w:rsid w:val="00A45C13"/>
    <w:rPr>
      <w:rFonts w:ascii="Calibri" w:eastAsia="Times New Roman" w:hAnsi="Calibri" w:cs="Calibri"/>
      <w:sz w:val="22"/>
      <w:szCs w:val="22"/>
      <w:lang w:eastAsia="ar-SA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108</Words>
  <Characters>916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Финансово-экономическое обоснование по вопросу</vt:lpstr>
    </vt:vector>
  </TitlesOfParts>
  <Company>Мэрия городского округа Тольятти</Company>
  <LinksUpToDate>false</LinksUpToDate>
  <CharactersWithSpaces>1022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Финансово-экономическое обоснование по вопросу</dc:title>
  <dc:subject/>
  <dc:creator>qqq</dc:creator>
  <cp:keywords/>
  <dc:description/>
  <cp:lastModifiedBy>Киселёва Екатерина Борисовна</cp:lastModifiedBy>
  <cp:revision>13</cp:revision>
  <cp:lastPrinted>2016-04-29T12:02:00Z</cp:lastPrinted>
  <dcterms:created xsi:type="dcterms:W3CDTF">2024-03-25T09:28:00Z</dcterms:created>
  <dcterms:modified xsi:type="dcterms:W3CDTF">2025-09-17T10:08:00Z</dcterms:modified>
</cp:coreProperties>
</file>